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67" w:rsidRDefault="006F4A67" w:rsidP="006F4A67">
      <w:pPr>
        <w:pStyle w:val="Default"/>
      </w:pPr>
    </w:p>
    <w:p w:rsidR="006F4A67" w:rsidRDefault="006F4A67" w:rsidP="006F4A67">
      <w:pPr>
        <w:pStyle w:val="Default"/>
      </w:pPr>
    </w:p>
    <w:p w:rsidR="006F4A67" w:rsidRDefault="006F4A67" w:rsidP="006F4A67">
      <w:pPr>
        <w:pStyle w:val="Default"/>
      </w:pPr>
    </w:p>
    <w:p w:rsidR="006F4A67" w:rsidRDefault="006F4A67" w:rsidP="006F4A67">
      <w:pPr>
        <w:pStyle w:val="Default"/>
        <w:rPr>
          <w:b/>
          <w:bCs/>
          <w:sz w:val="23"/>
          <w:szCs w:val="23"/>
        </w:rPr>
      </w:pPr>
      <w:r>
        <w:t xml:space="preserve"> </w:t>
      </w:r>
      <w:r>
        <w:rPr>
          <w:b/>
          <w:bCs/>
          <w:sz w:val="23"/>
          <w:szCs w:val="23"/>
        </w:rPr>
        <w:t xml:space="preserve">POLICY REGARDING TREATMENT OF INACTIVE ACCOUNTS </w:t>
      </w:r>
    </w:p>
    <w:p w:rsidR="002B4E0B" w:rsidRDefault="002B4E0B" w:rsidP="006F4A67">
      <w:pPr>
        <w:pStyle w:val="Default"/>
        <w:rPr>
          <w:sz w:val="23"/>
          <w:szCs w:val="23"/>
        </w:rPr>
      </w:pPr>
    </w:p>
    <w:p w:rsidR="006F4A67" w:rsidRDefault="006F4A67" w:rsidP="006F4A67">
      <w:pPr>
        <w:pStyle w:val="Default"/>
        <w:jc w:val="both"/>
        <w:rPr>
          <w:sz w:val="23"/>
          <w:szCs w:val="23"/>
        </w:rPr>
      </w:pPr>
      <w:r>
        <w:rPr>
          <w:sz w:val="23"/>
          <w:szCs w:val="23"/>
        </w:rPr>
        <w:t xml:space="preserve">VeniMadhav Securities Private Ltd (VMS) as a matter of policy accepts and realizes that the investor community is made of traders as well as investors. Whereas traders trade frequently, the investors trade with long gaps. The inactive client policy is framed keeping the same in mind: </w:t>
      </w:r>
    </w:p>
    <w:p w:rsidR="006F4A67" w:rsidRDefault="006F4A67" w:rsidP="006F4A67">
      <w:pPr>
        <w:pStyle w:val="Default"/>
        <w:jc w:val="both"/>
        <w:rPr>
          <w:b/>
          <w:bCs/>
          <w:sz w:val="23"/>
          <w:szCs w:val="23"/>
        </w:rPr>
      </w:pPr>
    </w:p>
    <w:p w:rsidR="006F4A67" w:rsidRDefault="006F4A67" w:rsidP="006F4A67">
      <w:pPr>
        <w:pStyle w:val="Default"/>
        <w:rPr>
          <w:sz w:val="23"/>
          <w:szCs w:val="23"/>
        </w:rPr>
      </w:pPr>
      <w:r>
        <w:rPr>
          <w:b/>
          <w:bCs/>
          <w:sz w:val="23"/>
          <w:szCs w:val="23"/>
        </w:rPr>
        <w:t xml:space="preserve">What happens when a client is declared inactive? </w:t>
      </w:r>
    </w:p>
    <w:p w:rsidR="003D3E7D" w:rsidRDefault="003D3E7D" w:rsidP="006F4A67">
      <w:pPr>
        <w:pStyle w:val="Default"/>
        <w:rPr>
          <w:sz w:val="23"/>
          <w:szCs w:val="23"/>
        </w:rPr>
      </w:pPr>
    </w:p>
    <w:p w:rsidR="006F4A67" w:rsidRDefault="006F4A67" w:rsidP="006F4A67">
      <w:pPr>
        <w:pStyle w:val="Default"/>
        <w:rPr>
          <w:sz w:val="23"/>
          <w:szCs w:val="23"/>
        </w:rPr>
      </w:pPr>
      <w:r>
        <w:rPr>
          <w:sz w:val="23"/>
          <w:szCs w:val="23"/>
        </w:rPr>
        <w:t xml:space="preserve">On a client being declared inactive, </w:t>
      </w:r>
    </w:p>
    <w:p w:rsidR="006F4A67" w:rsidRDefault="006F4A67" w:rsidP="006F4A67">
      <w:pPr>
        <w:pStyle w:val="Default"/>
        <w:rPr>
          <w:sz w:val="23"/>
          <w:szCs w:val="23"/>
        </w:rPr>
      </w:pPr>
      <w:r>
        <w:rPr>
          <w:sz w:val="23"/>
          <w:szCs w:val="23"/>
        </w:rPr>
        <w:t xml:space="preserve">1. All the securities of the client are transferred into the last known </w:t>
      </w:r>
      <w:proofErr w:type="spellStart"/>
      <w:r>
        <w:rPr>
          <w:sz w:val="23"/>
          <w:szCs w:val="23"/>
        </w:rPr>
        <w:t>dem</w:t>
      </w:r>
      <w:bookmarkStart w:id="0" w:name="_GoBack"/>
      <w:bookmarkEnd w:id="0"/>
      <w:r>
        <w:rPr>
          <w:sz w:val="23"/>
          <w:szCs w:val="23"/>
        </w:rPr>
        <w:t>at</w:t>
      </w:r>
      <w:proofErr w:type="spellEnd"/>
      <w:r>
        <w:rPr>
          <w:sz w:val="23"/>
          <w:szCs w:val="23"/>
        </w:rPr>
        <w:t xml:space="preserve"> account of the client. </w:t>
      </w:r>
    </w:p>
    <w:p w:rsidR="006F4A67" w:rsidRDefault="006F4A67" w:rsidP="006F4A67">
      <w:pPr>
        <w:pStyle w:val="Default"/>
        <w:rPr>
          <w:sz w:val="23"/>
          <w:szCs w:val="23"/>
        </w:rPr>
      </w:pPr>
      <w:r>
        <w:rPr>
          <w:sz w:val="23"/>
          <w:szCs w:val="23"/>
        </w:rPr>
        <w:t xml:space="preserve">2. All the funds of the client are returned to the client. </w:t>
      </w:r>
    </w:p>
    <w:p w:rsidR="006F4A67" w:rsidRDefault="006F4A67" w:rsidP="006F4A67">
      <w:pPr>
        <w:pStyle w:val="Default"/>
        <w:rPr>
          <w:sz w:val="23"/>
          <w:szCs w:val="23"/>
        </w:rPr>
      </w:pPr>
      <w:r>
        <w:rPr>
          <w:sz w:val="23"/>
          <w:szCs w:val="23"/>
        </w:rPr>
        <w:t xml:space="preserve">3. In case the </w:t>
      </w:r>
      <w:proofErr w:type="spellStart"/>
      <w:r>
        <w:rPr>
          <w:sz w:val="23"/>
          <w:szCs w:val="23"/>
        </w:rPr>
        <w:t>demat</w:t>
      </w:r>
      <w:proofErr w:type="spellEnd"/>
      <w:r>
        <w:rPr>
          <w:sz w:val="23"/>
          <w:szCs w:val="23"/>
        </w:rPr>
        <w:t xml:space="preserve"> account/ bank account details are not available and </w:t>
      </w:r>
      <w:r w:rsidR="003D3E7D">
        <w:rPr>
          <w:sz w:val="23"/>
          <w:szCs w:val="23"/>
        </w:rPr>
        <w:t xml:space="preserve">the client is not contactable, </w:t>
      </w:r>
      <w:r>
        <w:rPr>
          <w:sz w:val="23"/>
          <w:szCs w:val="23"/>
        </w:rPr>
        <w:t xml:space="preserve">the securities/ funds are transferred into a separate account of </w:t>
      </w:r>
      <w:r w:rsidR="0045765C">
        <w:rPr>
          <w:sz w:val="23"/>
          <w:szCs w:val="23"/>
        </w:rPr>
        <w:t>VMS</w:t>
      </w:r>
      <w:r w:rsidR="003D3E7D">
        <w:rPr>
          <w:sz w:val="23"/>
          <w:szCs w:val="23"/>
        </w:rPr>
        <w:t xml:space="preserve"> and held till such time </w:t>
      </w:r>
      <w:proofErr w:type="gramStart"/>
      <w:r w:rsidR="0045765C">
        <w:rPr>
          <w:sz w:val="23"/>
          <w:szCs w:val="23"/>
        </w:rPr>
        <w:t>VMS</w:t>
      </w:r>
      <w:r w:rsidR="003D3E7D">
        <w:rPr>
          <w:sz w:val="23"/>
          <w:szCs w:val="23"/>
        </w:rPr>
        <w:t xml:space="preserve">  </w:t>
      </w:r>
      <w:r>
        <w:rPr>
          <w:sz w:val="23"/>
          <w:szCs w:val="23"/>
        </w:rPr>
        <w:t>hears</w:t>
      </w:r>
      <w:proofErr w:type="gramEnd"/>
      <w:r>
        <w:rPr>
          <w:sz w:val="23"/>
          <w:szCs w:val="23"/>
        </w:rPr>
        <w:t xml:space="preserve"> from the client or their representatives. </w:t>
      </w:r>
    </w:p>
    <w:p w:rsidR="006F4A67" w:rsidRDefault="006F4A67" w:rsidP="006F4A67">
      <w:pPr>
        <w:pStyle w:val="Default"/>
        <w:rPr>
          <w:sz w:val="23"/>
          <w:szCs w:val="23"/>
        </w:rPr>
      </w:pPr>
      <w:r>
        <w:rPr>
          <w:sz w:val="23"/>
          <w:szCs w:val="23"/>
        </w:rPr>
        <w:t xml:space="preserve">4. </w:t>
      </w:r>
      <w:proofErr w:type="gramStart"/>
      <w:r>
        <w:rPr>
          <w:sz w:val="23"/>
          <w:szCs w:val="23"/>
        </w:rPr>
        <w:t>Trading</w:t>
      </w:r>
      <w:proofErr w:type="gramEnd"/>
      <w:r>
        <w:rPr>
          <w:sz w:val="23"/>
          <w:szCs w:val="23"/>
        </w:rPr>
        <w:t xml:space="preserve"> in the client account is stopped. </w:t>
      </w:r>
    </w:p>
    <w:p w:rsidR="006F4A67" w:rsidRDefault="006F4A67" w:rsidP="006F4A67">
      <w:pPr>
        <w:pStyle w:val="Default"/>
        <w:rPr>
          <w:b/>
          <w:bCs/>
          <w:sz w:val="23"/>
          <w:szCs w:val="23"/>
        </w:rPr>
      </w:pPr>
    </w:p>
    <w:p w:rsidR="006F4A67" w:rsidRDefault="006F4A67" w:rsidP="006F4A67">
      <w:pPr>
        <w:pStyle w:val="Default"/>
        <w:rPr>
          <w:sz w:val="23"/>
          <w:szCs w:val="23"/>
        </w:rPr>
      </w:pPr>
      <w:r>
        <w:rPr>
          <w:b/>
          <w:bCs/>
          <w:sz w:val="23"/>
          <w:szCs w:val="23"/>
        </w:rPr>
        <w:t xml:space="preserve">Client declared inactive voluntarily </w:t>
      </w:r>
    </w:p>
    <w:p w:rsidR="006F4A67" w:rsidRDefault="006F4A67" w:rsidP="006F4A67">
      <w:pPr>
        <w:pStyle w:val="Default"/>
        <w:rPr>
          <w:sz w:val="23"/>
          <w:szCs w:val="23"/>
        </w:rPr>
      </w:pPr>
      <w:r>
        <w:rPr>
          <w:sz w:val="23"/>
          <w:szCs w:val="23"/>
        </w:rPr>
        <w:t xml:space="preserve">A client may write to </w:t>
      </w:r>
      <w:r w:rsidR="0045765C">
        <w:rPr>
          <w:sz w:val="23"/>
          <w:szCs w:val="23"/>
        </w:rPr>
        <w:t>VMS</w:t>
      </w:r>
      <w:r>
        <w:rPr>
          <w:sz w:val="23"/>
          <w:szCs w:val="23"/>
        </w:rPr>
        <w:t xml:space="preserve"> stating that he wishes to transfer his account into an “inactive” status, based on which the account will be marked as such. </w:t>
      </w:r>
    </w:p>
    <w:p w:rsidR="006F4A67" w:rsidRDefault="006F4A67" w:rsidP="006F4A67">
      <w:pPr>
        <w:pStyle w:val="Default"/>
        <w:rPr>
          <w:b/>
          <w:bCs/>
          <w:sz w:val="23"/>
          <w:szCs w:val="23"/>
        </w:rPr>
      </w:pPr>
    </w:p>
    <w:p w:rsidR="006F4A67" w:rsidRDefault="006F4A67" w:rsidP="006F4A67">
      <w:pPr>
        <w:pStyle w:val="Default"/>
        <w:rPr>
          <w:sz w:val="23"/>
          <w:szCs w:val="23"/>
        </w:rPr>
      </w:pPr>
      <w:r>
        <w:rPr>
          <w:b/>
          <w:bCs/>
          <w:sz w:val="23"/>
          <w:szCs w:val="23"/>
        </w:rPr>
        <w:t xml:space="preserve">Client declared inactive by passage of time </w:t>
      </w:r>
    </w:p>
    <w:p w:rsidR="006F4A67" w:rsidRDefault="006F4A67" w:rsidP="006F4A67">
      <w:pPr>
        <w:pStyle w:val="Default"/>
        <w:rPr>
          <w:sz w:val="23"/>
          <w:szCs w:val="23"/>
        </w:rPr>
      </w:pPr>
      <w:r>
        <w:rPr>
          <w:sz w:val="23"/>
          <w:szCs w:val="23"/>
        </w:rPr>
        <w:t>Any client who has not trad</w:t>
      </w:r>
      <w:r w:rsidR="0045765C">
        <w:rPr>
          <w:sz w:val="23"/>
          <w:szCs w:val="23"/>
        </w:rPr>
        <w:t>ed continually for a period of 2</w:t>
      </w:r>
      <w:r>
        <w:rPr>
          <w:sz w:val="23"/>
          <w:szCs w:val="23"/>
        </w:rPr>
        <w:t xml:space="preserve"> years and has also not renewed his run</w:t>
      </w:r>
      <w:r w:rsidR="0045765C">
        <w:rPr>
          <w:sz w:val="23"/>
          <w:szCs w:val="23"/>
        </w:rPr>
        <w:t>ning account authorization for 2</w:t>
      </w:r>
      <w:r>
        <w:rPr>
          <w:sz w:val="23"/>
          <w:szCs w:val="23"/>
        </w:rPr>
        <w:t xml:space="preserve"> continuous years will automatically be moved to the “inactive” category. </w:t>
      </w:r>
    </w:p>
    <w:p w:rsidR="006F4A67" w:rsidRDefault="006F4A67" w:rsidP="006F4A67">
      <w:pPr>
        <w:pStyle w:val="Default"/>
        <w:rPr>
          <w:b/>
          <w:bCs/>
          <w:sz w:val="23"/>
          <w:szCs w:val="23"/>
        </w:rPr>
      </w:pPr>
    </w:p>
    <w:p w:rsidR="006F4A67" w:rsidRDefault="006F4A67" w:rsidP="006F4A67">
      <w:pPr>
        <w:pStyle w:val="Default"/>
        <w:rPr>
          <w:sz w:val="23"/>
          <w:szCs w:val="23"/>
        </w:rPr>
      </w:pPr>
      <w:r>
        <w:rPr>
          <w:b/>
          <w:bCs/>
          <w:sz w:val="23"/>
          <w:szCs w:val="23"/>
        </w:rPr>
        <w:t xml:space="preserve">Client declared inactive by law </w:t>
      </w:r>
    </w:p>
    <w:p w:rsidR="006F4A67" w:rsidRDefault="006F4A67" w:rsidP="006F4A67">
      <w:pPr>
        <w:pStyle w:val="Default"/>
        <w:rPr>
          <w:sz w:val="23"/>
          <w:szCs w:val="23"/>
        </w:rPr>
      </w:pPr>
      <w:r>
        <w:rPr>
          <w:sz w:val="23"/>
          <w:szCs w:val="23"/>
        </w:rPr>
        <w:t>Any client will be moved to the “</w:t>
      </w:r>
      <w:r>
        <w:rPr>
          <w:b/>
          <w:bCs/>
          <w:sz w:val="23"/>
          <w:szCs w:val="23"/>
        </w:rPr>
        <w:t>inactive</w:t>
      </w:r>
      <w:r>
        <w:rPr>
          <w:sz w:val="23"/>
          <w:szCs w:val="23"/>
        </w:rPr>
        <w:t xml:space="preserve">” category if required by law. </w:t>
      </w:r>
    </w:p>
    <w:p w:rsidR="006F4A67" w:rsidRDefault="006F4A67" w:rsidP="006F4A67">
      <w:pPr>
        <w:pStyle w:val="Default"/>
        <w:rPr>
          <w:b/>
          <w:bCs/>
          <w:sz w:val="23"/>
          <w:szCs w:val="23"/>
        </w:rPr>
      </w:pPr>
    </w:p>
    <w:p w:rsidR="006F4A67" w:rsidRDefault="006F4A67" w:rsidP="006F4A67">
      <w:pPr>
        <w:pStyle w:val="Default"/>
        <w:rPr>
          <w:sz w:val="23"/>
          <w:szCs w:val="23"/>
        </w:rPr>
      </w:pPr>
      <w:r>
        <w:rPr>
          <w:b/>
          <w:bCs/>
          <w:sz w:val="23"/>
          <w:szCs w:val="23"/>
        </w:rPr>
        <w:t xml:space="preserve">Procedure to activate the client </w:t>
      </w:r>
    </w:p>
    <w:p w:rsidR="008718B7" w:rsidRDefault="006F4A67" w:rsidP="006F4A67">
      <w:r>
        <w:rPr>
          <w:sz w:val="23"/>
          <w:szCs w:val="23"/>
        </w:rPr>
        <w:t xml:space="preserve">To reactivate the account, the client is expected to write to </w:t>
      </w:r>
      <w:r w:rsidR="003D3E7D">
        <w:rPr>
          <w:sz w:val="23"/>
          <w:szCs w:val="23"/>
        </w:rPr>
        <w:t>VMS</w:t>
      </w:r>
      <w:r>
        <w:rPr>
          <w:sz w:val="23"/>
          <w:szCs w:val="23"/>
        </w:rPr>
        <w:t xml:space="preserve"> requesting for activation of the account, based on which the account would be activated af</w:t>
      </w:r>
      <w:r w:rsidR="003D3E7D">
        <w:rPr>
          <w:sz w:val="23"/>
          <w:szCs w:val="23"/>
        </w:rPr>
        <w:t>ter due diligence by VMS</w:t>
      </w:r>
    </w:p>
    <w:sectPr w:rsidR="0087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67"/>
    <w:rsid w:val="000D43DA"/>
    <w:rsid w:val="002B4E0B"/>
    <w:rsid w:val="003D3E7D"/>
    <w:rsid w:val="0045765C"/>
    <w:rsid w:val="006F4A67"/>
    <w:rsid w:val="0099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A6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A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5</cp:revision>
  <dcterms:created xsi:type="dcterms:W3CDTF">2010-02-22T05:32:00Z</dcterms:created>
  <dcterms:modified xsi:type="dcterms:W3CDTF">2010-02-22T06:19:00Z</dcterms:modified>
</cp:coreProperties>
</file>